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577" w:rsidRDefault="00252F87">
      <w:pPr>
        <w:pStyle w:val="Heading3"/>
        <w:rPr>
          <w:rFonts w:ascii="Calibri" w:eastAsia="Calibri" w:hAnsi="Calibri" w:cs="Calibri"/>
          <w:sz w:val="24"/>
          <w:szCs w:val="24"/>
        </w:rPr>
      </w:pPr>
      <w:bookmarkStart w:id="0" w:name="_GoBack"/>
      <w:bookmarkEnd w:id="0"/>
      <w:r>
        <w:rPr>
          <w:noProof/>
          <w:lang w:val="en-GB"/>
        </w:rPr>
        <w:drawing>
          <wp:anchor distT="0" distB="0" distL="0" distR="0" simplePos="0" relativeHeight="251658240" behindDoc="0" locked="0" layoutInCell="1" hidden="0" allowOverlap="1">
            <wp:simplePos x="0" y="0"/>
            <wp:positionH relativeFrom="column">
              <wp:posOffset>6842125</wp:posOffset>
            </wp:positionH>
            <wp:positionV relativeFrom="paragraph">
              <wp:posOffset>-228599</wp:posOffset>
            </wp:positionV>
            <wp:extent cx="2279650" cy="8382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79650" cy="838200"/>
                    </a:xfrm>
                    <a:prstGeom prst="rect">
                      <a:avLst/>
                    </a:prstGeom>
                    <a:ln/>
                  </pic:spPr>
                </pic:pic>
              </a:graphicData>
            </a:graphic>
          </wp:anchor>
        </w:drawing>
      </w:r>
    </w:p>
    <w:p w:rsidR="00236577" w:rsidRDefault="00236577">
      <w:pPr>
        <w:pStyle w:val="Heading3"/>
        <w:rPr>
          <w:rFonts w:ascii="Calibri" w:eastAsia="Calibri" w:hAnsi="Calibri" w:cs="Calibri"/>
          <w:sz w:val="24"/>
          <w:szCs w:val="24"/>
        </w:rPr>
      </w:pPr>
    </w:p>
    <w:p w:rsidR="00236577" w:rsidRDefault="00252F87">
      <w:pPr>
        <w:pStyle w:val="Heading3"/>
        <w:rPr>
          <w:rFonts w:ascii="Calibri" w:eastAsia="Calibri" w:hAnsi="Calibri" w:cs="Calibri"/>
          <w:sz w:val="24"/>
          <w:szCs w:val="24"/>
        </w:rPr>
      </w:pPr>
      <w:r>
        <w:rPr>
          <w:rFonts w:ascii="Calibri" w:eastAsia="Calibri" w:hAnsi="Calibri" w:cs="Calibri"/>
          <w:sz w:val="24"/>
          <w:szCs w:val="24"/>
        </w:rPr>
        <w:t xml:space="preserve">On Site – Individual Consent Form </w:t>
      </w:r>
      <w:r>
        <w:rPr>
          <w:rFonts w:ascii="Calibri" w:eastAsia="Calibri" w:hAnsi="Calibri" w:cs="Calibri"/>
          <w:sz w:val="24"/>
          <w:szCs w:val="24"/>
        </w:rPr>
        <w:tab/>
        <w:t>CONFIDENTIAL</w:t>
      </w:r>
    </w:p>
    <w:p w:rsidR="00236577" w:rsidRDefault="00236577"/>
    <w:tbl>
      <w:tblPr>
        <w:tblStyle w:val="a"/>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gridCol w:w="5217"/>
      </w:tblGrid>
      <w:tr w:rsidR="00236577">
        <w:trPr>
          <w:trHeight w:val="120"/>
        </w:trPr>
        <w:tc>
          <w:tcPr>
            <w:tcW w:w="10173" w:type="dxa"/>
            <w:vAlign w:val="center"/>
          </w:tcPr>
          <w:p w:rsidR="00236577" w:rsidRDefault="00252F87">
            <w:pPr>
              <w:rPr>
                <w:b/>
                <w:color w:val="31849B"/>
              </w:rPr>
            </w:pPr>
            <w:r>
              <w:rPr>
                <w:b/>
                <w:color w:val="31849B"/>
              </w:rPr>
              <w:t>Name:</w:t>
            </w:r>
          </w:p>
          <w:p w:rsidR="00236577" w:rsidRDefault="00236577"/>
        </w:tc>
        <w:tc>
          <w:tcPr>
            <w:tcW w:w="5217" w:type="dxa"/>
          </w:tcPr>
          <w:p w:rsidR="00236577" w:rsidRDefault="00252F87">
            <w:pPr>
              <w:pStyle w:val="Heading3"/>
              <w:rPr>
                <w:rFonts w:ascii="Calibri" w:eastAsia="Calibri" w:hAnsi="Calibri" w:cs="Calibri"/>
                <w:sz w:val="24"/>
                <w:szCs w:val="24"/>
              </w:rPr>
            </w:pPr>
            <w:r>
              <w:rPr>
                <w:rFonts w:ascii="Calibri" w:eastAsia="Calibri" w:hAnsi="Calibri" w:cs="Calibri"/>
                <w:sz w:val="24"/>
                <w:szCs w:val="24"/>
              </w:rPr>
              <w:t>Date:</w:t>
            </w:r>
          </w:p>
        </w:tc>
      </w:tr>
    </w:tbl>
    <w:p w:rsidR="00236577" w:rsidRDefault="00252F87">
      <w:pPr>
        <w:rPr>
          <w:b/>
          <w:color w:val="31849B"/>
          <w:sz w:val="22"/>
          <w:szCs w:val="22"/>
        </w:rPr>
      </w:pPr>
      <w:r>
        <w:rPr>
          <w:b/>
          <w:color w:val="31849B"/>
          <w:sz w:val="22"/>
          <w:szCs w:val="22"/>
        </w:rPr>
        <w:t>Details of Proposed Event – Viewpoint Centre (VC)</w:t>
      </w:r>
    </w:p>
    <w:p w:rsidR="00236577" w:rsidRDefault="00252F87">
      <w:pPr>
        <w:rPr>
          <w:sz w:val="22"/>
          <w:szCs w:val="22"/>
          <w:u w:val="single"/>
        </w:rPr>
      </w:pPr>
      <w:r>
        <w:rPr>
          <w:sz w:val="22"/>
          <w:szCs w:val="22"/>
        </w:rPr>
        <w:t>You or your child are invited to participate in a practice-based learning activity using natural horsemanship techniques. For the purposes of this document we will refer to you or your child as ‘The Participant.’ Most of the activities will take place on t</w:t>
      </w:r>
      <w:r>
        <w:rPr>
          <w:sz w:val="22"/>
          <w:szCs w:val="22"/>
        </w:rPr>
        <w:t>he ground (unmounted), short periods of riding at walk may or may not be offered during the course (riding hats will be provided and must be worn for all mounted activities).</w:t>
      </w:r>
    </w:p>
    <w:p w:rsidR="00236577" w:rsidRDefault="00236577">
      <w:pPr>
        <w:rPr>
          <w:b/>
          <w:sz w:val="22"/>
          <w:szCs w:val="22"/>
        </w:rPr>
      </w:pPr>
    </w:p>
    <w:p w:rsidR="00236577" w:rsidRDefault="00252F87">
      <w:pPr>
        <w:pStyle w:val="Heading3"/>
        <w:rPr>
          <w:rFonts w:ascii="Calibri" w:eastAsia="Calibri" w:hAnsi="Calibri" w:cs="Calibri"/>
          <w:sz w:val="22"/>
          <w:szCs w:val="22"/>
        </w:rPr>
      </w:pPr>
      <w:r>
        <w:rPr>
          <w:rFonts w:ascii="Calibri" w:eastAsia="Calibri" w:hAnsi="Calibri" w:cs="Calibri"/>
          <w:sz w:val="22"/>
          <w:szCs w:val="22"/>
        </w:rPr>
        <w:t>Pla</w:t>
      </w:r>
      <w:r>
        <w:rPr>
          <w:rFonts w:ascii="Calibri" w:eastAsia="Calibri" w:hAnsi="Calibri" w:cs="Calibri"/>
          <w:sz w:val="22"/>
          <w:szCs w:val="22"/>
        </w:rPr>
        <w:t>ce</w:t>
      </w:r>
    </w:p>
    <w:p w:rsidR="00236577" w:rsidRDefault="00252F87">
      <w:pPr>
        <w:jc w:val="both"/>
        <w:rPr>
          <w:b/>
          <w:sz w:val="22"/>
          <w:szCs w:val="22"/>
        </w:rPr>
      </w:pPr>
      <w:r>
        <w:rPr>
          <w:sz w:val="22"/>
          <w:szCs w:val="22"/>
        </w:rPr>
        <w:t xml:space="preserve">The activity will take place at Viewpoint Stables, Moons Lane, </w:t>
      </w:r>
      <w:proofErr w:type="spellStart"/>
      <w:r>
        <w:rPr>
          <w:sz w:val="22"/>
          <w:szCs w:val="22"/>
        </w:rPr>
        <w:t>Dormansland</w:t>
      </w:r>
      <w:proofErr w:type="spellEnd"/>
      <w:r>
        <w:rPr>
          <w:sz w:val="22"/>
          <w:szCs w:val="22"/>
        </w:rPr>
        <w:t xml:space="preserve">, RH7 6PD. Please contact 0300 772 9692 if you have trouble finding us. </w:t>
      </w:r>
    </w:p>
    <w:p w:rsidR="00236577" w:rsidRDefault="00252F87">
      <w:pPr>
        <w:pStyle w:val="Heading3"/>
        <w:rPr>
          <w:rFonts w:ascii="Calibri" w:eastAsia="Calibri" w:hAnsi="Calibri" w:cs="Calibri"/>
          <w:color w:val="FF0000"/>
          <w:sz w:val="22"/>
          <w:szCs w:val="22"/>
          <w:highlight w:val="white"/>
        </w:rPr>
      </w:pPr>
      <w:r>
        <w:rPr>
          <w:rFonts w:ascii="Calibri" w:eastAsia="Calibri" w:hAnsi="Calibri" w:cs="Calibri"/>
          <w:color w:val="FF0000"/>
          <w:sz w:val="22"/>
          <w:szCs w:val="22"/>
          <w:highlight w:val="white"/>
        </w:rPr>
        <w:t>Please note our premises are under 24 hour CCTV video surveillance</w:t>
      </w:r>
    </w:p>
    <w:p w:rsidR="00236577" w:rsidRDefault="00236577"/>
    <w:p w:rsidR="00236577" w:rsidRDefault="00252F87">
      <w:pPr>
        <w:pStyle w:val="Heading3"/>
        <w:rPr>
          <w:rFonts w:ascii="Calibri" w:eastAsia="Calibri" w:hAnsi="Calibri" w:cs="Calibri"/>
          <w:sz w:val="22"/>
          <w:szCs w:val="22"/>
        </w:rPr>
      </w:pPr>
      <w:r>
        <w:rPr>
          <w:rFonts w:ascii="Calibri" w:eastAsia="Calibri" w:hAnsi="Calibri" w:cs="Calibri"/>
          <w:sz w:val="22"/>
          <w:szCs w:val="22"/>
        </w:rPr>
        <w:t>Acknowledgement of Risk</w:t>
      </w:r>
    </w:p>
    <w:p w:rsidR="00236577" w:rsidRDefault="00252F87">
      <w:pPr>
        <w:rPr>
          <w:b/>
          <w:color w:val="31849B"/>
          <w:sz w:val="22"/>
          <w:szCs w:val="22"/>
        </w:rPr>
      </w:pPr>
      <w:r>
        <w:rPr>
          <w:sz w:val="22"/>
          <w:szCs w:val="22"/>
        </w:rPr>
        <w:t xml:space="preserve">This event may pose additional risks to those encountered during a normal day. We have assessed those risks and believe that the planning undertaken and systems agreed to control and manage the risks have reduced the chance of harm to an acceptable level. </w:t>
      </w:r>
      <w:r>
        <w:rPr>
          <w:sz w:val="22"/>
          <w:szCs w:val="22"/>
        </w:rPr>
        <w:t>We have appropriate insurance, you may wish to arrange your own additional insurance.</w:t>
      </w:r>
    </w:p>
    <w:p w:rsidR="00236577" w:rsidRDefault="00236577">
      <w:pPr>
        <w:rPr>
          <w:sz w:val="22"/>
          <w:szCs w:val="22"/>
        </w:rPr>
      </w:pPr>
    </w:p>
    <w:p w:rsidR="00236577" w:rsidRDefault="00252F87">
      <w:pPr>
        <w:pStyle w:val="Heading3"/>
        <w:rPr>
          <w:rFonts w:ascii="Calibri" w:eastAsia="Calibri" w:hAnsi="Calibri" w:cs="Calibri"/>
          <w:sz w:val="22"/>
          <w:szCs w:val="22"/>
        </w:rPr>
      </w:pPr>
      <w:r>
        <w:rPr>
          <w:rFonts w:ascii="Calibri" w:eastAsia="Calibri" w:hAnsi="Calibri" w:cs="Calibri"/>
          <w:sz w:val="22"/>
          <w:szCs w:val="22"/>
        </w:rPr>
        <w:t>Safety</w:t>
      </w:r>
    </w:p>
    <w:p w:rsidR="00236577" w:rsidRDefault="00252F87">
      <w:pPr>
        <w:rPr>
          <w:sz w:val="22"/>
          <w:szCs w:val="22"/>
        </w:rPr>
      </w:pPr>
      <w:r>
        <w:rPr>
          <w:sz w:val="22"/>
          <w:szCs w:val="22"/>
        </w:rPr>
        <w:t>Participants will be supervised throughout the course and are expected to take direction and behave in a responsible manner. Details of planning and risk assessment are available on request.</w:t>
      </w:r>
    </w:p>
    <w:p w:rsidR="00236577" w:rsidRDefault="00236577">
      <w:pPr>
        <w:rPr>
          <w:sz w:val="22"/>
          <w:szCs w:val="22"/>
        </w:rPr>
      </w:pPr>
    </w:p>
    <w:p w:rsidR="00236577" w:rsidRDefault="00252F87">
      <w:pPr>
        <w:rPr>
          <w:b/>
          <w:sz w:val="22"/>
          <w:szCs w:val="22"/>
        </w:rPr>
      </w:pPr>
      <w:r>
        <w:rPr>
          <w:sz w:val="22"/>
          <w:szCs w:val="22"/>
        </w:rPr>
        <w:t>Comfortable jeans, trousers or joggers should be worn, safety bo</w:t>
      </w:r>
      <w:r>
        <w:rPr>
          <w:sz w:val="22"/>
          <w:szCs w:val="22"/>
        </w:rPr>
        <w:t>ots will be offered.</w:t>
      </w:r>
      <w:r>
        <w:rPr>
          <w:b/>
          <w:sz w:val="22"/>
          <w:szCs w:val="22"/>
        </w:rPr>
        <w:t xml:space="preserve">  </w:t>
      </w:r>
      <w:r>
        <w:rPr>
          <w:color w:val="000000"/>
          <w:sz w:val="22"/>
          <w:szCs w:val="22"/>
        </w:rPr>
        <w:t>If riding is offered then we insist that participants wear appropriate protective hats which we will provide and check. In line with our risk assessment protective hats or gloves are not compulsory for unmounted work. If the participa</w:t>
      </w:r>
      <w:r>
        <w:rPr>
          <w:color w:val="000000"/>
          <w:sz w:val="22"/>
          <w:szCs w:val="22"/>
        </w:rPr>
        <w:t>nt prefers additional safety wear, please detail your needs here:</w:t>
      </w:r>
    </w:p>
    <w:p w:rsidR="00236577" w:rsidRDefault="00236577">
      <w:pPr>
        <w:rPr>
          <w:color w:val="000000"/>
          <w:sz w:val="22"/>
          <w:szCs w:val="22"/>
        </w:rPr>
      </w:pPr>
    </w:p>
    <w:p w:rsidR="00236577" w:rsidRDefault="00252F87">
      <w:pPr>
        <w:rPr>
          <w:b/>
          <w:color w:val="31849B"/>
          <w:sz w:val="22"/>
          <w:szCs w:val="22"/>
        </w:rPr>
      </w:pPr>
      <w:r>
        <w:rPr>
          <w:b/>
          <w:color w:val="31849B"/>
          <w:sz w:val="22"/>
          <w:szCs w:val="22"/>
        </w:rPr>
        <w:t>Medical</w:t>
      </w:r>
    </w:p>
    <w:p w:rsidR="00236577" w:rsidRDefault="00252F87">
      <w:pPr>
        <w:rPr>
          <w:color w:val="000000"/>
          <w:sz w:val="22"/>
          <w:szCs w:val="22"/>
        </w:rPr>
      </w:pPr>
      <w:r>
        <w:rPr>
          <w:color w:val="000000"/>
          <w:sz w:val="22"/>
          <w:szCs w:val="22"/>
        </w:rPr>
        <w:t xml:space="preserve">If the participant suffers from hay fever or an allergy to horses then please bring appropriate medication with you and advise </w:t>
      </w:r>
      <w:proofErr w:type="spellStart"/>
      <w:r>
        <w:rPr>
          <w:color w:val="000000"/>
          <w:sz w:val="22"/>
          <w:szCs w:val="22"/>
        </w:rPr>
        <w:t>TheHorseCourse</w:t>
      </w:r>
      <w:proofErr w:type="spellEnd"/>
      <w:r>
        <w:rPr>
          <w:color w:val="000000"/>
          <w:sz w:val="22"/>
          <w:szCs w:val="22"/>
        </w:rPr>
        <w:t xml:space="preserve"> staff on arrival.  Please detail </w:t>
      </w:r>
      <w:proofErr w:type="gramStart"/>
      <w:r>
        <w:rPr>
          <w:color w:val="000000"/>
          <w:sz w:val="22"/>
          <w:szCs w:val="22"/>
        </w:rPr>
        <w:t>here</w:t>
      </w:r>
      <w:proofErr w:type="gramEnd"/>
      <w:r>
        <w:rPr>
          <w:color w:val="000000"/>
          <w:sz w:val="22"/>
          <w:szCs w:val="22"/>
        </w:rPr>
        <w:t xml:space="preserve"> a</w:t>
      </w:r>
      <w:r>
        <w:rPr>
          <w:color w:val="000000"/>
          <w:sz w:val="22"/>
          <w:szCs w:val="22"/>
        </w:rPr>
        <w:t xml:space="preserve">ny other health needs that you would like us to know about: </w:t>
      </w:r>
    </w:p>
    <w:p w:rsidR="00236577" w:rsidRDefault="00236577">
      <w:pPr>
        <w:rPr>
          <w:sz w:val="22"/>
          <w:szCs w:val="22"/>
        </w:rPr>
      </w:pPr>
    </w:p>
    <w:p w:rsidR="00236577" w:rsidRDefault="00252F87">
      <w:pPr>
        <w:pStyle w:val="Heading3"/>
        <w:rPr>
          <w:rFonts w:ascii="Calibri" w:eastAsia="Calibri" w:hAnsi="Calibri" w:cs="Calibri"/>
          <w:sz w:val="22"/>
          <w:szCs w:val="22"/>
        </w:rPr>
      </w:pPr>
      <w:r>
        <w:rPr>
          <w:rFonts w:ascii="Calibri" w:eastAsia="Calibri" w:hAnsi="Calibri" w:cs="Calibri"/>
          <w:sz w:val="22"/>
          <w:szCs w:val="22"/>
        </w:rPr>
        <w:t>Privacy Notice</w:t>
      </w:r>
    </w:p>
    <w:p w:rsidR="00236577" w:rsidRDefault="00252F87">
      <w:pPr>
        <w:rPr>
          <w:sz w:val="22"/>
          <w:szCs w:val="22"/>
        </w:rPr>
      </w:pPr>
      <w:r>
        <w:rPr>
          <w:sz w:val="22"/>
          <w:szCs w:val="22"/>
        </w:rPr>
        <w:t>Viewpoint Centre controls data in accordance with the Data Protection Act 1998 and GDPR 2018. The purpose of this form is to obtain your consent as a participant (or their parent/</w:t>
      </w:r>
      <w:proofErr w:type="spellStart"/>
      <w:r>
        <w:rPr>
          <w:sz w:val="22"/>
          <w:szCs w:val="22"/>
        </w:rPr>
        <w:t>carer</w:t>
      </w:r>
      <w:proofErr w:type="spellEnd"/>
      <w:r>
        <w:rPr>
          <w:sz w:val="22"/>
          <w:szCs w:val="22"/>
        </w:rPr>
        <w:t xml:space="preserve"> for under 16’s) to take part in the proposed event and for our ongoing use of data as specified below. Our Data Protection Policy is available on request, detailing retention periods and rectification processes. You can ask to see, correct or delete </w:t>
      </w:r>
      <w:r>
        <w:rPr>
          <w:sz w:val="22"/>
          <w:szCs w:val="22"/>
        </w:rPr>
        <w:t xml:space="preserve">your data at any time. We will never sell your data or share it with anyone for the purpose of sales or marketing. </w:t>
      </w:r>
      <w:r>
        <w:rPr>
          <w:sz w:val="22"/>
          <w:szCs w:val="22"/>
          <w:shd w:val="clear" w:color="auto" w:fill="F7F9FA"/>
        </w:rPr>
        <w:t>We do need to share your personal data (including health data) with referring / relevant professionals. We store data for 5 years in case par</w:t>
      </w:r>
      <w:r>
        <w:rPr>
          <w:sz w:val="22"/>
          <w:szCs w:val="22"/>
          <w:shd w:val="clear" w:color="auto" w:fill="F7F9FA"/>
        </w:rPr>
        <w:t>ticipants are re-referred to our service.</w:t>
      </w:r>
    </w:p>
    <w:p w:rsidR="00236577" w:rsidRDefault="00236577"/>
    <w:p w:rsidR="00236577" w:rsidRDefault="00236577"/>
    <w:p w:rsidR="00236577" w:rsidRDefault="00252F87">
      <w:pPr>
        <w:pStyle w:val="Heading3"/>
        <w:rPr>
          <w:rFonts w:ascii="Calibri" w:eastAsia="Calibri" w:hAnsi="Calibri" w:cs="Calibri"/>
          <w:sz w:val="22"/>
          <w:szCs w:val="22"/>
        </w:rPr>
      </w:pPr>
      <w:r>
        <w:rPr>
          <w:rFonts w:ascii="Calibri" w:eastAsia="Calibri" w:hAnsi="Calibri" w:cs="Calibri"/>
          <w:sz w:val="22"/>
          <w:szCs w:val="22"/>
        </w:rPr>
        <w:lastRenderedPageBreak/>
        <w:t>Consent for Activity</w:t>
      </w:r>
    </w:p>
    <w:tbl>
      <w:tblPr>
        <w:tblStyle w:val="a0"/>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9"/>
      </w:tblGrid>
      <w:tr w:rsidR="00236577">
        <w:tc>
          <w:tcPr>
            <w:tcW w:w="15559" w:type="dxa"/>
          </w:tcPr>
          <w:p w:rsidR="00236577" w:rsidRDefault="00252F87">
            <w:pPr>
              <w:pBdr>
                <w:top w:val="nil"/>
                <w:left w:val="nil"/>
                <w:bottom w:val="nil"/>
                <w:right w:val="nil"/>
                <w:between w:val="nil"/>
              </w:pBdr>
              <w:tabs>
                <w:tab w:val="right" w:pos="15309"/>
              </w:tabs>
              <w:rPr>
                <w:color w:val="000000"/>
                <w:sz w:val="22"/>
                <w:szCs w:val="22"/>
              </w:rPr>
            </w:pPr>
            <w:r>
              <w:rPr>
                <w:color w:val="000000"/>
                <w:sz w:val="22"/>
                <w:szCs w:val="22"/>
              </w:rPr>
              <w:t>I confirm that the participant is in good health and fit to participate and agree to inform the staff if that changes. I understand that whilst every reasonable care will be taken, the servic</w:t>
            </w:r>
            <w:r>
              <w:rPr>
                <w:color w:val="000000"/>
                <w:sz w:val="22"/>
                <w:szCs w:val="22"/>
              </w:rPr>
              <w:t>e and its staff cannot be</w:t>
            </w:r>
            <w:r>
              <w:rPr>
                <w:b/>
                <w:color w:val="000000"/>
                <w:sz w:val="22"/>
                <w:szCs w:val="22"/>
              </w:rPr>
              <w:t xml:space="preserve"> </w:t>
            </w:r>
            <w:r>
              <w:rPr>
                <w:color w:val="000000"/>
                <w:sz w:val="22"/>
                <w:szCs w:val="22"/>
              </w:rPr>
              <w:t xml:space="preserve">held responsible for damage to or loss of property whilst taking part in this activity. </w:t>
            </w:r>
            <w:r>
              <w:rPr>
                <w:color w:val="000000"/>
                <w:sz w:val="22"/>
                <w:szCs w:val="22"/>
              </w:rPr>
              <w:br/>
              <w:t>I give consent for the participant to:</w:t>
            </w:r>
          </w:p>
          <w:p w:rsidR="00236577" w:rsidRDefault="00236577">
            <w:pPr>
              <w:pBdr>
                <w:top w:val="nil"/>
                <w:left w:val="nil"/>
                <w:bottom w:val="nil"/>
                <w:right w:val="nil"/>
                <w:between w:val="nil"/>
              </w:pBdr>
              <w:tabs>
                <w:tab w:val="right" w:pos="15309"/>
              </w:tabs>
              <w:jc w:val="both"/>
              <w:rPr>
                <w:color w:val="000000"/>
                <w:sz w:val="22"/>
                <w:szCs w:val="22"/>
              </w:rPr>
            </w:pPr>
          </w:p>
          <w:p w:rsidR="00236577" w:rsidRDefault="00252F87">
            <w:pPr>
              <w:numPr>
                <w:ilvl w:val="0"/>
                <w:numId w:val="1"/>
              </w:numPr>
              <w:pBdr>
                <w:top w:val="nil"/>
                <w:left w:val="nil"/>
                <w:bottom w:val="nil"/>
                <w:right w:val="nil"/>
                <w:between w:val="nil"/>
              </w:pBdr>
              <w:tabs>
                <w:tab w:val="right" w:pos="15309"/>
              </w:tabs>
              <w:rPr>
                <w:color w:val="000000"/>
                <w:sz w:val="22"/>
                <w:szCs w:val="22"/>
              </w:rPr>
            </w:pPr>
            <w:r>
              <w:rPr>
                <w:color w:val="000000"/>
                <w:sz w:val="22"/>
                <w:szCs w:val="22"/>
              </w:rPr>
              <w:t>Participate in the activities.</w:t>
            </w:r>
            <w:r>
              <w:rPr>
                <w:color w:val="000000"/>
                <w:sz w:val="22"/>
                <w:szCs w:val="22"/>
              </w:rPr>
              <w:br/>
              <w:t xml:space="preserve">Receive emergency medical treatment if necessary. </w:t>
            </w:r>
          </w:p>
          <w:p w:rsidR="00236577" w:rsidRDefault="00252F87">
            <w:pPr>
              <w:pBdr>
                <w:top w:val="nil"/>
                <w:left w:val="nil"/>
                <w:bottom w:val="nil"/>
                <w:right w:val="nil"/>
                <w:between w:val="nil"/>
              </w:pBdr>
              <w:tabs>
                <w:tab w:val="right" w:pos="15309"/>
              </w:tabs>
              <w:ind w:left="360"/>
              <w:rPr>
                <w:color w:val="000000"/>
                <w:sz w:val="22"/>
                <w:szCs w:val="22"/>
              </w:rPr>
            </w:pPr>
            <w:r>
              <w:rPr>
                <w:color w:val="000000"/>
                <w:sz w:val="22"/>
                <w:szCs w:val="22"/>
              </w:rPr>
              <w:t>Travel by any motor vehicle driven by a suitably qualified person at the discretion of staff.</w:t>
            </w:r>
            <w:r>
              <w:rPr>
                <w:color w:val="000000"/>
                <w:sz w:val="22"/>
                <w:szCs w:val="22"/>
              </w:rPr>
              <w:br/>
              <w:t>Follow any rules and instructions given by staff.</w:t>
            </w:r>
            <w:r>
              <w:rPr>
                <w:color w:val="000000"/>
                <w:sz w:val="22"/>
                <w:szCs w:val="22"/>
              </w:rPr>
              <w:tab/>
            </w:r>
            <w:r>
              <w:rPr>
                <w:b/>
                <w:color w:val="000000"/>
                <w:sz w:val="22"/>
                <w:szCs w:val="22"/>
              </w:rPr>
              <w:t>YES / NO</w:t>
            </w:r>
          </w:p>
          <w:p w:rsidR="00236577" w:rsidRDefault="00236577">
            <w:pPr>
              <w:tabs>
                <w:tab w:val="right" w:pos="15309"/>
              </w:tabs>
              <w:rPr>
                <w:b/>
                <w:sz w:val="22"/>
                <w:szCs w:val="22"/>
              </w:rPr>
            </w:pPr>
          </w:p>
        </w:tc>
      </w:tr>
    </w:tbl>
    <w:p w:rsidR="00236577" w:rsidRDefault="00236577">
      <w:pPr>
        <w:tabs>
          <w:tab w:val="right" w:pos="15309"/>
        </w:tabs>
        <w:rPr>
          <w:b/>
          <w:color w:val="31849B"/>
        </w:rPr>
      </w:pPr>
    </w:p>
    <w:p w:rsidR="00236577" w:rsidRDefault="00252F87">
      <w:pPr>
        <w:pStyle w:val="Heading3"/>
        <w:tabs>
          <w:tab w:val="right" w:pos="15309"/>
        </w:tabs>
        <w:rPr>
          <w:rFonts w:ascii="Calibri" w:eastAsia="Calibri" w:hAnsi="Calibri" w:cs="Calibri"/>
          <w:sz w:val="22"/>
          <w:szCs w:val="22"/>
        </w:rPr>
      </w:pPr>
      <w:r>
        <w:rPr>
          <w:rFonts w:ascii="Calibri" w:eastAsia="Calibri" w:hAnsi="Calibri" w:cs="Calibri"/>
          <w:sz w:val="22"/>
          <w:szCs w:val="22"/>
        </w:rPr>
        <w:t>Photos and Videos</w:t>
      </w:r>
    </w:p>
    <w:p w:rsidR="00236577" w:rsidRDefault="00252F87">
      <w:pPr>
        <w:pBdr>
          <w:top w:val="single" w:sz="4" w:space="1" w:color="000000"/>
          <w:left w:val="single" w:sz="4" w:space="4" w:color="000000"/>
          <w:bottom w:val="single" w:sz="4" w:space="0" w:color="000000"/>
          <w:right w:val="single" w:sz="4" w:space="4" w:color="000000"/>
          <w:between w:val="nil"/>
        </w:pBdr>
        <w:tabs>
          <w:tab w:val="right" w:pos="15309"/>
        </w:tabs>
        <w:rPr>
          <w:color w:val="000000"/>
          <w:sz w:val="22"/>
          <w:szCs w:val="22"/>
        </w:rPr>
      </w:pPr>
      <w:r>
        <w:rPr>
          <w:color w:val="000000"/>
          <w:sz w:val="22"/>
          <w:szCs w:val="22"/>
        </w:rPr>
        <w:t xml:space="preserve">I consent to Viewpoint Centre taking, storing and sharing photos or video of the participant for the following purposes: </w:t>
      </w:r>
    </w:p>
    <w:p w:rsidR="00236577" w:rsidRDefault="00236577">
      <w:pPr>
        <w:pBdr>
          <w:top w:val="single" w:sz="4" w:space="1" w:color="000000"/>
          <w:left w:val="single" w:sz="4" w:space="4" w:color="000000"/>
          <w:bottom w:val="single" w:sz="4" w:space="0" w:color="000000"/>
          <w:right w:val="single" w:sz="4" w:space="4" w:color="000000"/>
          <w:between w:val="nil"/>
        </w:pBdr>
        <w:tabs>
          <w:tab w:val="right" w:pos="15309"/>
        </w:tabs>
        <w:rPr>
          <w:color w:val="000000"/>
          <w:sz w:val="22"/>
          <w:szCs w:val="22"/>
        </w:rPr>
      </w:pPr>
    </w:p>
    <w:p w:rsidR="00236577" w:rsidRDefault="00252F87">
      <w:pPr>
        <w:numPr>
          <w:ilvl w:val="0"/>
          <w:numId w:val="1"/>
        </w:numPr>
        <w:pBdr>
          <w:top w:val="single" w:sz="4" w:space="1" w:color="000000"/>
          <w:left w:val="single" w:sz="4" w:space="4" w:color="000000"/>
          <w:bottom w:val="single" w:sz="4" w:space="0" w:color="000000"/>
          <w:right w:val="single" w:sz="4" w:space="4" w:color="000000"/>
          <w:between w:val="nil"/>
        </w:pBdr>
        <w:tabs>
          <w:tab w:val="right" w:pos="15309"/>
        </w:tabs>
        <w:rPr>
          <w:sz w:val="22"/>
          <w:szCs w:val="22"/>
        </w:rPr>
      </w:pPr>
      <w:r>
        <w:rPr>
          <w:sz w:val="22"/>
          <w:szCs w:val="22"/>
        </w:rPr>
        <w:t xml:space="preserve">To produce prints or digital photos for me to take home. </w:t>
      </w:r>
      <w:r>
        <w:rPr>
          <w:sz w:val="22"/>
          <w:szCs w:val="22"/>
        </w:rPr>
        <w:tab/>
      </w:r>
      <w:r>
        <w:rPr>
          <w:b/>
          <w:sz w:val="22"/>
          <w:szCs w:val="22"/>
        </w:rPr>
        <w:t>YES / NO</w:t>
      </w:r>
    </w:p>
    <w:p w:rsidR="00236577" w:rsidRDefault="00252F87">
      <w:pPr>
        <w:numPr>
          <w:ilvl w:val="0"/>
          <w:numId w:val="1"/>
        </w:numPr>
        <w:pBdr>
          <w:top w:val="single" w:sz="4" w:space="1" w:color="000000"/>
          <w:left w:val="single" w:sz="4" w:space="4" w:color="000000"/>
          <w:bottom w:val="single" w:sz="4" w:space="0" w:color="000000"/>
          <w:right w:val="single" w:sz="4" w:space="4" w:color="000000"/>
          <w:between w:val="nil"/>
        </w:pBdr>
        <w:tabs>
          <w:tab w:val="right" w:pos="15309"/>
        </w:tabs>
        <w:rPr>
          <w:color w:val="000000"/>
          <w:sz w:val="22"/>
          <w:szCs w:val="22"/>
        </w:rPr>
      </w:pPr>
      <w:r>
        <w:rPr>
          <w:sz w:val="22"/>
          <w:szCs w:val="22"/>
          <w:highlight w:val="white"/>
        </w:rPr>
        <w:t>To record a short film for a Horsemanship Assessment. Copy sent on</w:t>
      </w:r>
      <w:r>
        <w:rPr>
          <w:sz w:val="22"/>
          <w:szCs w:val="22"/>
          <w:highlight w:val="white"/>
        </w:rPr>
        <w:t xml:space="preserve"> a memory stick via referrer within a short period of time of course end. </w:t>
      </w:r>
      <w:r>
        <w:rPr>
          <w:color w:val="000000"/>
          <w:sz w:val="22"/>
          <w:szCs w:val="22"/>
        </w:rPr>
        <w:tab/>
      </w:r>
      <w:r>
        <w:rPr>
          <w:b/>
          <w:color w:val="000000"/>
          <w:sz w:val="22"/>
          <w:szCs w:val="22"/>
        </w:rPr>
        <w:t>YES / NO</w:t>
      </w:r>
    </w:p>
    <w:p w:rsidR="00236577" w:rsidRDefault="00252F87">
      <w:pPr>
        <w:numPr>
          <w:ilvl w:val="0"/>
          <w:numId w:val="1"/>
        </w:numPr>
        <w:pBdr>
          <w:top w:val="single" w:sz="4" w:space="1" w:color="000000"/>
          <w:left w:val="single" w:sz="4" w:space="4" w:color="000000"/>
          <w:bottom w:val="single" w:sz="4" w:space="0" w:color="000000"/>
          <w:right w:val="single" w:sz="4" w:space="4" w:color="000000"/>
          <w:between w:val="nil"/>
        </w:pBdr>
        <w:tabs>
          <w:tab w:val="right" w:pos="15309"/>
        </w:tabs>
        <w:rPr>
          <w:color w:val="000000"/>
          <w:sz w:val="22"/>
          <w:szCs w:val="22"/>
        </w:rPr>
      </w:pPr>
      <w:r>
        <w:rPr>
          <w:color w:val="000000"/>
          <w:sz w:val="22"/>
          <w:szCs w:val="22"/>
        </w:rPr>
        <w:t xml:space="preserve">For promotional/publicity purposes. Photos/videos may be used by VC in print or digital form, including on social media </w:t>
      </w:r>
      <w:r>
        <w:rPr>
          <w:color w:val="000000"/>
          <w:sz w:val="22"/>
          <w:szCs w:val="22"/>
        </w:rPr>
        <w:br/>
        <w:t xml:space="preserve">in compliance with VC's media policy. </w:t>
      </w:r>
      <w:r>
        <w:rPr>
          <w:color w:val="000000"/>
          <w:sz w:val="22"/>
          <w:szCs w:val="22"/>
        </w:rPr>
        <w:tab/>
      </w:r>
      <w:r>
        <w:rPr>
          <w:b/>
          <w:color w:val="000000"/>
          <w:sz w:val="22"/>
          <w:szCs w:val="22"/>
        </w:rPr>
        <w:t>YES / NO</w:t>
      </w:r>
    </w:p>
    <w:p w:rsidR="00236577" w:rsidRDefault="00236577">
      <w:pPr>
        <w:pBdr>
          <w:top w:val="single" w:sz="4" w:space="1" w:color="000000"/>
          <w:left w:val="single" w:sz="4" w:space="4" w:color="000000"/>
          <w:bottom w:val="single" w:sz="4" w:space="0" w:color="000000"/>
          <w:right w:val="single" w:sz="4" w:space="4" w:color="000000"/>
          <w:between w:val="nil"/>
        </w:pBdr>
        <w:tabs>
          <w:tab w:val="right" w:pos="15309"/>
        </w:tabs>
        <w:rPr>
          <w:color w:val="000000"/>
          <w:sz w:val="22"/>
          <w:szCs w:val="22"/>
        </w:rPr>
      </w:pPr>
    </w:p>
    <w:p w:rsidR="00236577" w:rsidRDefault="00236577">
      <w:pPr>
        <w:pBdr>
          <w:top w:val="nil"/>
          <w:left w:val="nil"/>
          <w:bottom w:val="nil"/>
          <w:right w:val="nil"/>
          <w:between w:val="nil"/>
        </w:pBdr>
        <w:tabs>
          <w:tab w:val="right" w:pos="15309"/>
        </w:tabs>
        <w:jc w:val="both"/>
        <w:rPr>
          <w:color w:val="000000"/>
          <w:sz w:val="22"/>
          <w:szCs w:val="22"/>
        </w:rPr>
      </w:pPr>
    </w:p>
    <w:p w:rsidR="00236577" w:rsidRDefault="00252F87">
      <w:pPr>
        <w:pStyle w:val="Heading3"/>
        <w:tabs>
          <w:tab w:val="right" w:pos="15309"/>
        </w:tabs>
        <w:rPr>
          <w:rFonts w:ascii="Calibri" w:eastAsia="Calibri" w:hAnsi="Calibri" w:cs="Calibri"/>
          <w:sz w:val="22"/>
          <w:szCs w:val="22"/>
        </w:rPr>
      </w:pPr>
      <w:r>
        <w:rPr>
          <w:rFonts w:ascii="Calibri" w:eastAsia="Calibri" w:hAnsi="Calibri" w:cs="Calibri"/>
          <w:sz w:val="22"/>
          <w:szCs w:val="22"/>
        </w:rPr>
        <w:t>Use of data</w:t>
      </w:r>
    </w:p>
    <w:p w:rsidR="00236577" w:rsidRDefault="00252F87">
      <w:pPr>
        <w:pBdr>
          <w:top w:val="single" w:sz="4" w:space="1" w:color="000000"/>
          <w:left w:val="single" w:sz="4" w:space="4" w:color="000000"/>
          <w:bottom w:val="single" w:sz="4" w:space="13" w:color="000000"/>
          <w:right w:val="single" w:sz="4" w:space="4" w:color="000000"/>
          <w:between w:val="nil"/>
        </w:pBdr>
        <w:tabs>
          <w:tab w:val="right" w:pos="15309"/>
        </w:tabs>
        <w:jc w:val="both"/>
        <w:rPr>
          <w:color w:val="000000"/>
          <w:sz w:val="22"/>
          <w:szCs w:val="22"/>
        </w:rPr>
      </w:pPr>
      <w:r>
        <w:rPr>
          <w:color w:val="000000"/>
          <w:sz w:val="22"/>
          <w:szCs w:val="22"/>
        </w:rPr>
        <w:t>I consent to Viewpoint Centre collecting, processing, storing (we store data for 5 years in case of participants being re referred for services) and sharing personal data (including health info) about the participant for the following purposes:</w:t>
      </w:r>
    </w:p>
    <w:p w:rsidR="00236577" w:rsidRDefault="00236577">
      <w:pPr>
        <w:pBdr>
          <w:top w:val="single" w:sz="4" w:space="1" w:color="000000"/>
          <w:left w:val="single" w:sz="4" w:space="4" w:color="000000"/>
          <w:bottom w:val="single" w:sz="4" w:space="13" w:color="000000"/>
          <w:right w:val="single" w:sz="4" w:space="4" w:color="000000"/>
          <w:between w:val="nil"/>
        </w:pBdr>
        <w:tabs>
          <w:tab w:val="right" w:pos="15309"/>
        </w:tabs>
        <w:jc w:val="both"/>
        <w:rPr>
          <w:color w:val="000000"/>
          <w:sz w:val="22"/>
          <w:szCs w:val="22"/>
        </w:rPr>
      </w:pPr>
    </w:p>
    <w:p w:rsidR="00236577" w:rsidRDefault="00252F87">
      <w:pPr>
        <w:numPr>
          <w:ilvl w:val="0"/>
          <w:numId w:val="1"/>
        </w:numPr>
        <w:pBdr>
          <w:top w:val="single" w:sz="4" w:space="1" w:color="000000"/>
          <w:left w:val="single" w:sz="4" w:space="4" w:color="000000"/>
          <w:bottom w:val="single" w:sz="4" w:space="13" w:color="000000"/>
          <w:right w:val="single" w:sz="4" w:space="4" w:color="000000"/>
          <w:between w:val="nil"/>
        </w:pBdr>
        <w:tabs>
          <w:tab w:val="right" w:pos="15309"/>
        </w:tabs>
        <w:rPr>
          <w:color w:val="000000"/>
          <w:sz w:val="22"/>
          <w:szCs w:val="22"/>
        </w:rPr>
      </w:pPr>
      <w:r>
        <w:rPr>
          <w:color w:val="000000"/>
          <w:sz w:val="22"/>
          <w:szCs w:val="22"/>
        </w:rPr>
        <w:t>To share case notes with my referral/care professionals</w:t>
      </w:r>
      <w:r>
        <w:rPr>
          <w:b/>
          <w:color w:val="000000"/>
          <w:sz w:val="22"/>
          <w:szCs w:val="22"/>
        </w:rPr>
        <w:tab/>
        <w:t xml:space="preserve">YES / NO </w:t>
      </w:r>
    </w:p>
    <w:p w:rsidR="00236577" w:rsidRDefault="00252F87">
      <w:pPr>
        <w:numPr>
          <w:ilvl w:val="0"/>
          <w:numId w:val="1"/>
        </w:numPr>
        <w:pBdr>
          <w:top w:val="single" w:sz="4" w:space="1" w:color="000000"/>
          <w:left w:val="single" w:sz="4" w:space="4" w:color="000000"/>
          <w:bottom w:val="single" w:sz="4" w:space="13" w:color="000000"/>
          <w:right w:val="single" w:sz="4" w:space="4" w:color="000000"/>
          <w:between w:val="nil"/>
        </w:pBdr>
        <w:tabs>
          <w:tab w:val="right" w:pos="15309"/>
        </w:tabs>
        <w:rPr>
          <w:color w:val="000000"/>
          <w:sz w:val="22"/>
          <w:szCs w:val="22"/>
        </w:rPr>
      </w:pPr>
      <w:r>
        <w:rPr>
          <w:color w:val="000000"/>
          <w:sz w:val="22"/>
          <w:szCs w:val="22"/>
        </w:rPr>
        <w:t xml:space="preserve">To retain and </w:t>
      </w:r>
      <w:proofErr w:type="spellStart"/>
      <w:r>
        <w:rPr>
          <w:color w:val="000000"/>
          <w:sz w:val="22"/>
          <w:szCs w:val="22"/>
        </w:rPr>
        <w:t>analyse</w:t>
      </w:r>
      <w:proofErr w:type="spellEnd"/>
      <w:r>
        <w:rPr>
          <w:color w:val="000000"/>
          <w:sz w:val="22"/>
          <w:szCs w:val="22"/>
        </w:rPr>
        <w:t xml:space="preserve"> case notes for quality, monitoring and evaluation purpose</w:t>
      </w:r>
      <w:r>
        <w:rPr>
          <w:b/>
          <w:color w:val="000000"/>
          <w:sz w:val="22"/>
          <w:szCs w:val="22"/>
        </w:rPr>
        <w:t xml:space="preserve"> </w:t>
      </w:r>
      <w:r>
        <w:rPr>
          <w:b/>
          <w:color w:val="000000"/>
          <w:sz w:val="22"/>
          <w:szCs w:val="22"/>
        </w:rPr>
        <w:tab/>
        <w:t>YES / NO</w:t>
      </w:r>
    </w:p>
    <w:p w:rsidR="00236577" w:rsidRDefault="00252F87">
      <w:pPr>
        <w:numPr>
          <w:ilvl w:val="0"/>
          <w:numId w:val="1"/>
        </w:numPr>
        <w:pBdr>
          <w:top w:val="single" w:sz="4" w:space="1" w:color="000000"/>
          <w:left w:val="single" w:sz="4" w:space="4" w:color="000000"/>
          <w:bottom w:val="single" w:sz="4" w:space="13" w:color="000000"/>
          <w:right w:val="single" w:sz="4" w:space="4" w:color="000000"/>
          <w:between w:val="nil"/>
        </w:pBdr>
        <w:tabs>
          <w:tab w:val="right" w:pos="15309"/>
        </w:tabs>
        <w:rPr>
          <w:color w:val="000000"/>
          <w:sz w:val="22"/>
          <w:szCs w:val="22"/>
        </w:rPr>
      </w:pPr>
      <w:r>
        <w:rPr>
          <w:color w:val="000000"/>
          <w:sz w:val="22"/>
          <w:szCs w:val="22"/>
        </w:rPr>
        <w:t>For VC or University researchers to contact me for further follow up</w:t>
      </w:r>
      <w:r>
        <w:rPr>
          <w:b/>
          <w:color w:val="000000"/>
          <w:sz w:val="22"/>
          <w:szCs w:val="22"/>
        </w:rPr>
        <w:tab/>
        <w:t xml:space="preserve">YES (within 10 years)  / YES </w:t>
      </w:r>
      <w:r>
        <w:rPr>
          <w:b/>
          <w:color w:val="000000"/>
          <w:sz w:val="22"/>
          <w:szCs w:val="22"/>
        </w:rPr>
        <w:t xml:space="preserve">(within 5 years) / NO  </w:t>
      </w:r>
    </w:p>
    <w:p w:rsidR="00236577" w:rsidRDefault="00236577">
      <w:pPr>
        <w:pBdr>
          <w:top w:val="nil"/>
          <w:left w:val="nil"/>
          <w:bottom w:val="nil"/>
          <w:right w:val="nil"/>
          <w:between w:val="nil"/>
        </w:pBdr>
        <w:tabs>
          <w:tab w:val="right" w:pos="15309"/>
        </w:tabs>
        <w:rPr>
          <w:color w:val="000000"/>
        </w:rPr>
      </w:pPr>
    </w:p>
    <w:p w:rsidR="00236577" w:rsidRDefault="00252F87">
      <w:pPr>
        <w:pBdr>
          <w:top w:val="single" w:sz="4" w:space="1" w:color="000000"/>
          <w:left w:val="single" w:sz="4" w:space="4" w:color="000000"/>
          <w:bottom w:val="single" w:sz="4" w:space="1" w:color="000000"/>
          <w:right w:val="single" w:sz="4" w:space="4" w:color="000000"/>
          <w:between w:val="nil"/>
        </w:pBdr>
        <w:tabs>
          <w:tab w:val="right" w:pos="15309"/>
        </w:tabs>
        <w:jc w:val="both"/>
        <w:rPr>
          <w:color w:val="000000"/>
          <w:sz w:val="22"/>
          <w:szCs w:val="22"/>
        </w:rPr>
      </w:pPr>
      <w:r>
        <w:rPr>
          <w:color w:val="000000"/>
          <w:sz w:val="22"/>
          <w:szCs w:val="22"/>
        </w:rPr>
        <w:t>I am happy to receive marketing, fundraising emails and progress reports.</w:t>
      </w:r>
    </w:p>
    <w:p w:rsidR="00236577" w:rsidRDefault="00236577">
      <w:pPr>
        <w:pBdr>
          <w:top w:val="single" w:sz="4" w:space="1" w:color="000000"/>
          <w:left w:val="single" w:sz="4" w:space="4" w:color="000000"/>
          <w:bottom w:val="single" w:sz="4" w:space="1" w:color="000000"/>
          <w:right w:val="single" w:sz="4" w:space="4" w:color="000000"/>
          <w:between w:val="nil"/>
        </w:pBdr>
        <w:tabs>
          <w:tab w:val="right" w:pos="15309"/>
        </w:tabs>
        <w:jc w:val="both"/>
        <w:rPr>
          <w:color w:val="000000"/>
          <w:sz w:val="22"/>
          <w:szCs w:val="22"/>
        </w:rPr>
      </w:pPr>
    </w:p>
    <w:p w:rsidR="00236577" w:rsidRDefault="00252F87">
      <w:pPr>
        <w:pBdr>
          <w:top w:val="single" w:sz="4" w:space="1" w:color="000000"/>
          <w:left w:val="single" w:sz="4" w:space="4" w:color="000000"/>
          <w:bottom w:val="single" w:sz="4" w:space="1" w:color="000000"/>
          <w:right w:val="single" w:sz="4" w:space="4" w:color="000000"/>
          <w:between w:val="nil"/>
        </w:pBdr>
        <w:tabs>
          <w:tab w:val="right" w:pos="15309"/>
        </w:tabs>
        <w:jc w:val="both"/>
        <w:rPr>
          <w:b/>
          <w:color w:val="000000"/>
          <w:sz w:val="22"/>
          <w:szCs w:val="22"/>
        </w:rPr>
      </w:pPr>
      <w:r>
        <w:rPr>
          <w:b/>
          <w:color w:val="000000"/>
          <w:sz w:val="22"/>
          <w:szCs w:val="22"/>
        </w:rPr>
        <w:t>Email:</w:t>
      </w:r>
    </w:p>
    <w:p w:rsidR="00236577" w:rsidRDefault="00236577">
      <w:pPr>
        <w:pBdr>
          <w:top w:val="single" w:sz="4" w:space="1" w:color="000000"/>
          <w:left w:val="single" w:sz="4" w:space="4" w:color="000000"/>
          <w:bottom w:val="single" w:sz="4" w:space="1" w:color="000000"/>
          <w:right w:val="single" w:sz="4" w:space="4" w:color="000000"/>
          <w:between w:val="nil"/>
        </w:pBdr>
        <w:tabs>
          <w:tab w:val="left" w:pos="7655"/>
        </w:tabs>
        <w:jc w:val="both"/>
        <w:rPr>
          <w:color w:val="000000"/>
          <w:sz w:val="22"/>
          <w:szCs w:val="22"/>
        </w:rPr>
      </w:pPr>
    </w:p>
    <w:p w:rsidR="00236577" w:rsidRDefault="00236577">
      <w:pPr>
        <w:pStyle w:val="Heading3"/>
        <w:rPr>
          <w:rFonts w:ascii="Calibri" w:eastAsia="Calibri" w:hAnsi="Calibri" w:cs="Calibri"/>
          <w:sz w:val="24"/>
          <w:szCs w:val="24"/>
        </w:rPr>
      </w:pPr>
    </w:p>
    <w:p w:rsidR="00236577" w:rsidRDefault="00252F87">
      <w:pPr>
        <w:pBdr>
          <w:top w:val="single" w:sz="4" w:space="1" w:color="000000"/>
          <w:left w:val="single" w:sz="4" w:space="4" w:color="000000"/>
          <w:bottom w:val="single" w:sz="4" w:space="1" w:color="000000"/>
          <w:right w:val="single" w:sz="4" w:space="4" w:color="000000"/>
          <w:between w:val="nil"/>
        </w:pBdr>
        <w:tabs>
          <w:tab w:val="left" w:pos="7655"/>
        </w:tabs>
        <w:jc w:val="both"/>
        <w:rPr>
          <w:b/>
          <w:color w:val="000000"/>
          <w:sz w:val="22"/>
          <w:szCs w:val="22"/>
        </w:rPr>
      </w:pPr>
      <w:r>
        <w:rPr>
          <w:b/>
          <w:color w:val="000000"/>
          <w:sz w:val="22"/>
          <w:szCs w:val="22"/>
        </w:rPr>
        <w:t>Signed, Participant:</w:t>
      </w:r>
      <w:r>
        <w:rPr>
          <w:b/>
          <w:color w:val="000000"/>
          <w:sz w:val="22"/>
          <w:szCs w:val="22"/>
        </w:rPr>
        <w:tab/>
        <w:t>Signed, Parent/</w:t>
      </w:r>
      <w:proofErr w:type="spellStart"/>
      <w:r>
        <w:rPr>
          <w:b/>
          <w:color w:val="000000"/>
          <w:sz w:val="22"/>
          <w:szCs w:val="22"/>
        </w:rPr>
        <w:t>Carer</w:t>
      </w:r>
      <w:proofErr w:type="spellEnd"/>
      <w:r>
        <w:rPr>
          <w:b/>
          <w:color w:val="000000"/>
          <w:sz w:val="22"/>
          <w:szCs w:val="22"/>
        </w:rPr>
        <w:t xml:space="preserve"> if under 16:    </w:t>
      </w:r>
    </w:p>
    <w:p w:rsidR="00236577" w:rsidRDefault="00236577">
      <w:pPr>
        <w:pBdr>
          <w:top w:val="single" w:sz="4" w:space="1" w:color="000000"/>
          <w:left w:val="single" w:sz="4" w:space="4" w:color="000000"/>
          <w:bottom w:val="single" w:sz="4" w:space="1" w:color="000000"/>
          <w:right w:val="single" w:sz="4" w:space="4" w:color="000000"/>
          <w:between w:val="nil"/>
        </w:pBdr>
        <w:tabs>
          <w:tab w:val="left" w:pos="7655"/>
        </w:tabs>
        <w:jc w:val="both"/>
        <w:rPr>
          <w:b/>
          <w:color w:val="000000"/>
          <w:sz w:val="22"/>
          <w:szCs w:val="22"/>
        </w:rPr>
      </w:pPr>
    </w:p>
    <w:p w:rsidR="00236577" w:rsidRDefault="00252F87">
      <w:pPr>
        <w:pBdr>
          <w:top w:val="single" w:sz="4" w:space="1" w:color="000000"/>
          <w:left w:val="single" w:sz="4" w:space="4" w:color="000000"/>
          <w:bottom w:val="single" w:sz="4" w:space="1" w:color="000000"/>
          <w:right w:val="single" w:sz="4" w:space="4" w:color="000000"/>
          <w:between w:val="nil"/>
        </w:pBdr>
        <w:tabs>
          <w:tab w:val="left" w:pos="7655"/>
        </w:tabs>
        <w:jc w:val="both"/>
        <w:rPr>
          <w:b/>
          <w:color w:val="000000"/>
          <w:sz w:val="22"/>
          <w:szCs w:val="22"/>
        </w:rPr>
      </w:pPr>
      <w:r>
        <w:rPr>
          <w:b/>
          <w:color w:val="000000"/>
          <w:sz w:val="22"/>
          <w:szCs w:val="22"/>
        </w:rPr>
        <w:t xml:space="preserve">              </w:t>
      </w:r>
    </w:p>
    <w:p w:rsidR="00236577" w:rsidRDefault="00252F87">
      <w:pPr>
        <w:pBdr>
          <w:top w:val="single" w:sz="4" w:space="1" w:color="000000"/>
          <w:left w:val="single" w:sz="4" w:space="4" w:color="000000"/>
          <w:bottom w:val="single" w:sz="4" w:space="1" w:color="000000"/>
          <w:right w:val="single" w:sz="4" w:space="4" w:color="000000"/>
          <w:between w:val="nil"/>
        </w:pBdr>
        <w:tabs>
          <w:tab w:val="left" w:pos="7655"/>
        </w:tabs>
        <w:jc w:val="both"/>
        <w:rPr>
          <w:b/>
          <w:color w:val="000000"/>
          <w:sz w:val="22"/>
          <w:szCs w:val="22"/>
        </w:rPr>
      </w:pPr>
      <w:r>
        <w:rPr>
          <w:b/>
          <w:color w:val="000000"/>
          <w:sz w:val="22"/>
          <w:szCs w:val="22"/>
        </w:rPr>
        <w:t>Date:</w:t>
      </w:r>
      <w:r>
        <w:rPr>
          <w:b/>
          <w:color w:val="000000"/>
          <w:sz w:val="22"/>
          <w:szCs w:val="22"/>
        </w:rPr>
        <w:tab/>
        <w:t>Relationship, if signing for young person:</w:t>
      </w:r>
    </w:p>
    <w:p w:rsidR="00236577" w:rsidRDefault="00236577">
      <w:pPr>
        <w:pBdr>
          <w:top w:val="single" w:sz="4" w:space="1" w:color="000000"/>
          <w:left w:val="single" w:sz="4" w:space="4" w:color="000000"/>
          <w:bottom w:val="single" w:sz="4" w:space="1" w:color="000000"/>
          <w:right w:val="single" w:sz="4" w:space="4" w:color="000000"/>
          <w:between w:val="nil"/>
        </w:pBdr>
        <w:tabs>
          <w:tab w:val="left" w:pos="7655"/>
        </w:tabs>
        <w:jc w:val="both"/>
        <w:rPr>
          <w:b/>
          <w:color w:val="000000"/>
          <w:sz w:val="22"/>
          <w:szCs w:val="22"/>
        </w:rPr>
      </w:pPr>
    </w:p>
    <w:p w:rsidR="00236577" w:rsidRDefault="00252F87">
      <w:pPr>
        <w:pBdr>
          <w:top w:val="single" w:sz="4" w:space="1" w:color="000000"/>
          <w:left w:val="single" w:sz="4" w:space="4" w:color="000000"/>
          <w:bottom w:val="single" w:sz="4" w:space="1" w:color="000000"/>
          <w:right w:val="single" w:sz="4" w:space="4" w:color="000000"/>
          <w:between w:val="nil"/>
        </w:pBdr>
        <w:tabs>
          <w:tab w:val="left" w:pos="7655"/>
        </w:tabs>
        <w:jc w:val="both"/>
        <w:rPr>
          <w:color w:val="000000"/>
        </w:rPr>
      </w:pPr>
      <w:bookmarkStart w:id="1" w:name="_gjdgxs" w:colFirst="0" w:colLast="0"/>
      <w:bookmarkEnd w:id="1"/>
      <w:r>
        <w:rPr>
          <w:b/>
          <w:color w:val="000000"/>
          <w:sz w:val="22"/>
          <w:szCs w:val="22"/>
        </w:rPr>
        <w:t>Emergency contact name &amp; number during the course:</w:t>
      </w:r>
    </w:p>
    <w:sectPr w:rsidR="00236577">
      <w:pgSz w:w="16840" w:h="11900"/>
      <w:pgMar w:top="360" w:right="720" w:bottom="36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D43DB"/>
    <w:multiLevelType w:val="multilevel"/>
    <w:tmpl w:val="BBAE91D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77"/>
    <w:rsid w:val="00236577"/>
    <w:rsid w:val="0025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D79C2-FF4F-4BE7-AB28-C8BED05A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before="480"/>
      <w:outlineLvl w:val="0"/>
    </w:pPr>
    <w:rPr>
      <w:b/>
      <w:color w:val="345A8A"/>
      <w:sz w:val="32"/>
      <w:szCs w:val="32"/>
    </w:rPr>
  </w:style>
  <w:style w:type="paragraph" w:styleId="Heading2">
    <w:name w:val="heading 2"/>
    <w:basedOn w:val="Normal"/>
    <w:next w:val="Normal"/>
    <w:pPr>
      <w:outlineLvl w:val="1"/>
    </w:pPr>
    <w:rPr>
      <w:rFonts w:ascii="Arial" w:eastAsia="Arial" w:hAnsi="Arial" w:cs="Arial"/>
      <w:b/>
      <w:color w:val="31849B"/>
      <w:sz w:val="20"/>
      <w:szCs w:val="20"/>
    </w:rPr>
  </w:style>
  <w:style w:type="paragraph" w:styleId="Heading3">
    <w:name w:val="heading 3"/>
    <w:basedOn w:val="Normal"/>
    <w:next w:val="Normal"/>
    <w:pPr>
      <w:outlineLvl w:val="2"/>
    </w:pPr>
    <w:rPr>
      <w:rFonts w:ascii="Arial" w:eastAsia="Arial" w:hAnsi="Arial" w:cs="Arial"/>
      <w:b/>
      <w:color w:val="31849B"/>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lenovo</cp:lastModifiedBy>
  <cp:revision>2</cp:revision>
  <dcterms:created xsi:type="dcterms:W3CDTF">2019-11-29T13:15:00Z</dcterms:created>
  <dcterms:modified xsi:type="dcterms:W3CDTF">2019-11-29T13:15:00Z</dcterms:modified>
</cp:coreProperties>
</file>